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>5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г. Евпатория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>30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>и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>ля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202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Председатель Общественного совета –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- члены Общественного совета муниципального образования городской округ Евпатория Республики Крым 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17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чел. (список прилагается);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приглашенные 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40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/>
        </w:rPr>
        <w:t>Ознакомление с концепцией благоустройства берега озера Мойнаки, со стороны поселка Заозерное.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themeColor="dark1" w:val="000000"/>
          <w:sz w:val="24"/>
          <w:szCs w:val="24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4"/>
          <w:szCs w:val="24"/>
          <w:lang w:val="ru-RU" w:eastAsia="en-US"/>
        </w:rPr>
        <w:t>2. О проведении работ по сносу и компенсационной высадке зеленых насаждений на территории сквера по ул. Интернациональная.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themeColor="dark1" w:val="000000"/>
          <w:sz w:val="24"/>
          <w:szCs w:val="24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4"/>
          <w:szCs w:val="24"/>
          <w:lang w:val="ru-RU" w:eastAsia="en-US"/>
        </w:rPr>
        <w:t xml:space="preserve">3.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О создании постоянной рабочей группы для проведения общественных проверок и включении членов Общественного совета в ее состав.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4"/>
          <w:szCs w:val="24"/>
          <w:lang w:val="ru-RU" w:eastAsia="en-US"/>
        </w:rPr>
        <w:t>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auto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1. СЛУШАЛИ: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>редставител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 xml:space="preserve"> застройщика ЖК «Мойнако»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/>
        </w:rPr>
        <w:t>Власенко Т.Г.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Ознакомление с концепцией благоустройства берега озера Мойнаки, со стороны поселка Заозерное.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Проинформировал о том, что на территории берега озера Мойнаки не планируется строительство апартаментов, жилых домов и  торговых центров. Санитарно-защитная зона не будет нарушена. Речь идет исключительно о создании комфортного общественного пространства — современного, безопасного и экологичного.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Продемонстрировал схему размещения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объектов на обсуждаемой территории. </w:t>
        <w:tab/>
        <w:t>Отметил, что проект включает в себя: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- беговые, велосипедные и пешеходные дорожки;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- современные детские и спортивные площадки: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- зоны отдыха и озеленения;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- необходимую инфраструктуру для активного семейного досуга.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ab/>
        <w:t>Уточнил, что ни одно зеленое насаждение не буде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т вырублено, более того предусмотрена дополнительная высадка хвойных и лиственных пород.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депутат Евпаторийского городского совета от партии КПРФ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                     Таранина О.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ab/>
        <w:t>Предложила наложить 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торий на проведение строительных работ на данной территории.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При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ц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кер Г.И.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ab/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братил внимание, что данная территория со времен СССР является первой курортной охраной зоной.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Крутикова Н.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А.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ab/>
        <w:t xml:space="preserve">Отметила, что на данной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ерритории началось незаконное строительство религиозного объекта.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Внесла предложение,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вдоль берега озера Мойнаки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обустроить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экотропы без заливки бетонного основания,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исключить освещение, оборудовать беседками для отдыха.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лава администрации города Евпатории Республики Крым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Юрьев А.Ю. </w:t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Проинформировал о том, что администрацией города были приняты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исчерпывающие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меры реагирования по факту незаконного строительства.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лен Общественного совета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Батюк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В.В.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ab/>
        <w:t xml:space="preserve">Предложил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заменить,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в предлагаемом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проект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застройки, зоны барбекю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на зоны отдыха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, в связи с повы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ной пожарной опасностью на данном участке.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редседатель Общественного совета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Щукин К.А.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ab/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екомендовал учесть при благоустройстве данной территории ранее озвученный Главой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еспублики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Крым Аксеновым С.В.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план создани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проекта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олотое кольцо здоровья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круг озера Мойнаки»,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а также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спользовать при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строительных работах на данном объекте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экологически чистый материал.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лава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 – председатель Евпаторийского городского совета Республики Крым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Герасимова Г.В.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ab/>
        <w:t xml:space="preserve"> Отметила 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важности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недопущени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вырубки зеленых насаждений и соблюдения экологических норм во время благоустройства данного объекта.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лен Общественного совета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Абазова С.В.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en-US"/>
        </w:rPr>
        <w:tab/>
        <w:t>Рекомендовала учесть при благоустройстве обсуждаемой территории озера Мойнаки последние научные публикации ученых с 2017 года КФУ им.В.И.Вернадского, Института биологии южных морей, Карадагской научной станции РАН о текущем состоянии озера (подборку статей предоставила). Уточнила, что важная задача не разрушить природные биотопы, их дробление и деградацию, так как вся экосистема представляет ценность в целом. Рекреация возможна в экологичном формате в комплексе гидротехнических и экологических мероприятий по защите и восстановлению гидрологического режима озера, экосистем аквального и прибрежного комплексов. Проект благоустройства с экологичной направленностью и будет частью комплексных мер по сохранению Мойнакского озера, рассказывать о природе и истории региона, грязелечении, климатотерапии, лиманолечении, выполнять оздоровительную, познавательную функцию в качестве терренкура, доступного и маломобильным гражданам.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1) принять информацию к сведению; 2) озвученные предложения напр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вить по компетенции.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«за» - 1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4"/>
          <w:szCs w:val="24"/>
          <w:lang w:val="ru-RU" w:eastAsia="en-US"/>
        </w:rPr>
        <w:t>2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4"/>
          <w:szCs w:val="24"/>
          <w:lang w:val="ru-RU" w:eastAsia="en-US"/>
        </w:rPr>
        <w:t xml:space="preserve">. СЛУШАЛИ: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заместителя </w:t>
      </w:r>
      <w:r>
        <w:rPr>
          <w:rFonts w:eastAsia="Calibri" w:cs="Times New Roman" w:ascii="Times New Roman" w:hAnsi="Times New Roman"/>
          <w:i w:val="false"/>
          <w:iCs w:val="false"/>
          <w:color w:themeColor="dark1" w:val="000000"/>
          <w:sz w:val="24"/>
          <w:szCs w:val="24"/>
          <w:lang w:val="ru-RU" w:eastAsia="en-US"/>
        </w:rPr>
        <w:t xml:space="preserve">председателя Общественного совета </w:t>
      </w:r>
      <w:r>
        <w:rPr>
          <w:rFonts w:eastAsia="Calibri" w:cs="Times New Roman" w:ascii="Times New Roman" w:hAnsi="Times New Roman"/>
          <w:b/>
          <w:i w:val="false"/>
          <w:iCs w:val="false"/>
          <w:color w:themeColor="dark1" w:val="000000"/>
          <w:sz w:val="24"/>
          <w:szCs w:val="24"/>
          <w:lang w:val="ru-RU" w:eastAsia="en-US"/>
        </w:rPr>
        <w:t>Гачегова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i w:val="false"/>
          <w:i w:val="false"/>
          <w:iCs w:val="false"/>
          <w:color w:themeColor="dark1" w:val="000000"/>
          <w:sz w:val="24"/>
          <w:szCs w:val="24"/>
          <w:lang w:val="ru-RU" w:eastAsia="en-US"/>
        </w:rPr>
      </w:pPr>
      <w:r>
        <w:rPr>
          <w:rFonts w:eastAsia="Calibri" w:cs="Times New Roman" w:ascii="Times New Roman" w:hAnsi="Times New Roman"/>
          <w:b/>
          <w:i w:val="false"/>
          <w:iCs w:val="false"/>
          <w:color w:themeColor="dark1" w:val="000000"/>
          <w:sz w:val="24"/>
          <w:szCs w:val="24"/>
          <w:lang w:val="ru-RU" w:eastAsia="en-US"/>
        </w:rPr>
        <w:tab/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themeColor="dark1" w:val="000000"/>
          <w:sz w:val="24"/>
          <w:szCs w:val="24"/>
          <w:lang w:val="ru-RU" w:eastAsia="en-US"/>
        </w:rPr>
        <w:t xml:space="preserve"> О проведении работ по сносу и компенсационной высадке зеленых насаждений на территории сквера по ул. Интернациональная.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4"/>
          <w:szCs w:val="24"/>
          <w:lang w:val="ru-RU" w:eastAsia="en-US"/>
        </w:rPr>
        <w:tab/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Проинформировал о том, что 29 июля 2025 года состоялось заседание комиссии по вопросам жизнеобеспечения, жилищно-коммунального хозяйства и развития городской инфраструктуры Общественного совета муниципального образования городской округ Евпатория Республики Крым, на котором был заслушан доклад заместителя начальника департамента городского хозяйства администрации города Евпатории Республики Крым Залевск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ого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 Ю.В. о ходе благоустройства  сквера по ул. Интернациональной. Отметил, что в рамках проводимой реконструкции согласно проектной документации под будущую парковку необходим снос зеленых насаждений в количестве 58 шт. Уточнил, что данные зеленые насаждения, согласно экспертизе, не являются краснокнижными, ценными породами. Департаментом городского хозяйства администрации города Евпатории Республики Крым было выдано разрешение на снос зеленых насаждений, с учетом компенсационной высадки.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1) принять информацию к сведению; 2) согласовать  необходимость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сноса и компенсационной высадки зеленых насаждений на территории сквера по                                           ул. Интернациональная; 3)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 рекомендовать департаменту городского хозяйства администрации города Евпатории Республики Крым обеспечить полив зеленых насаждений данного сквера.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«за» - 17;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eastAsia="Times New Roman"/>
          <w:b w:val="false"/>
          <w:bCs w:val="false"/>
          <w:strike w:val="false"/>
          <w:dstrike w:val="false"/>
          <w:outline w:val="false"/>
          <w:shadow w:val="false"/>
          <w:color w:val="auto"/>
          <w:u w:val="none"/>
          <w:em w:val="none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outline w:val="false"/>
          <w:shadow w:val="false"/>
          <w:color w:val="auto"/>
          <w:u w:val="none"/>
          <w:em w:val="none"/>
          <w:lang w:eastAsia="en-US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outline w:val="false"/>
          <w:shadow w:val="false"/>
          <w:color w:val="auto"/>
          <w:u w:val="none"/>
          <w:em w:val="none"/>
          <w:lang w:eastAsia="en-US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en-US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en-US"/>
        </w:rPr>
        <w:t xml:space="preserve">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заместителя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председателя Общественного совета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Гачегова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themeColor="dark1" w:val="000000"/>
          <w:sz w:val="24"/>
          <w:szCs w:val="24"/>
          <w:lang w:val="ru-RU" w:eastAsia="en-US"/>
        </w:rPr>
      </w:pPr>
      <w:r>
        <w:rPr>
          <w:rStyle w:val="Strong"/>
          <w:rFonts w:eastAsia="Times New Roman" w:cs="Times New Roman" w:ascii="Times New Roman" w:hAnsi="Times New Roman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ab/>
        <w:t>О создании постоянной рабочей группы для проведения общественных проверок и включении членов Общественного совета в ее состав.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ab/>
        <w:t xml:space="preserve">Проинформировал о том, на предыдущем заседании Общественного совета было принято решение о создании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постоянн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ой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 рабоч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ей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 групп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 для проведения общественных проверок по проблемным вопросам города.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Отметил, что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0"/>
          <w:sz w:val="24"/>
          <w:szCs w:val="24"/>
          <w:u w:val="none"/>
          <w:em w:val="none"/>
          <w:lang w:bidi="ar-SA"/>
        </w:rPr>
        <w:t xml:space="preserve">каждой комиссии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Общественного совета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необходимо было предоставить по одному кандидату для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включение в постоянную  рабочую группу. </w:t>
      </w:r>
      <w:r>
        <w:rPr>
          <w:rStyle w:val="Strong"/>
          <w:rFonts w:eastAsia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В состав постоянной рабочей группы вошли: Гачегов С.М, Гончаров А.И., Волкова Г.В., Зарецкая С.Н., Коба Ю.С., Сысоева Н.К.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утвердить состав постоянной рабочей группы для проведения общественных проверок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в составе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Гачегов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С.М, Гончаров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А.И., Волков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ой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Г.В., Зарецк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ой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С.Н., Коба Ю.С., Сысоев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ой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Н.К.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«за» - 17;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Председатель               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ru-RU"/>
        </w:rPr>
        <w:t xml:space="preserve">                                                            </w:t>
        <w:tab/>
        <w:tab/>
        <w:tab/>
        <w:t>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Секретарь                                                                                </w:t>
        <w:tab/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Н.К. Сысоева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991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Calibri" w:cs="Tahoma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4"/>
      <w:szCs w:val="24"/>
      <w:lang w:eastAsia="ru-RU"/>
    </w:rPr>
  </w:style>
  <w:style w:type="character" w:styleId="User-guide">
    <w:name w:val="user-guide"/>
    <w:basedOn w:val="DefaultParagraphFont"/>
    <w:qFormat/>
    <w:rPr/>
  </w:style>
  <w:style w:type="character" w:styleId="Username">
    <w:name w:val="username"/>
    <w:basedOn w:val="DefaultParagraphFont"/>
    <w:qFormat/>
    <w:rPr/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pBdr/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pBdr/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pPr>
      <w:pBdr/>
      <w:spacing w:before="0" w:after="200"/>
      <w:ind w:left="720"/>
      <w:contextualSpacing/>
    </w:pPr>
    <w:rPr>
      <w:rFonts w:ascii="Calibri" w:hAnsi="Calibri" w:eastAsia="Calibri" w:cs="Tahoma"/>
      <w:color w:val="auto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Application>LibreOffice/24.2.3.2$Windows_X86_64 LibreOffice_project/433d9c2ded56988e8a90e6b2e771ee4e6a5ab2ba</Application>
  <AppVersion>15.0000</AppVersion>
  <Pages>3</Pages>
  <Words>822</Words>
  <Characters>5823</Characters>
  <CharactersWithSpaces>7045</CharactersWithSpaces>
  <Paragraphs>51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2025-08-01T15:14:35Z</cp:lastPrinted>
  <dcterms:modified xsi:type="dcterms:W3CDTF">2025-08-04T15:25:27Z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